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  <w:t>周口华佑科技有限公司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</w:rPr>
        <w:t>年危险废物污染环境防治信息公开</w:t>
      </w:r>
    </w:p>
    <w:p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依据《中华人民共和国固体废物污染环境防治法》第二十九条第二款和第一百零二条第一款的规定，现将我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固体废物污染环境防治信息公示如下，恳请社会各界予以监督。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一、基本信息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1.单位名称：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  <w:lang w:val="en-US" w:eastAsia="zh-CN"/>
        </w:rPr>
        <w:t>周口华佑科技有限公司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2.组织机构代码：91411625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  <w:t>MA47X8PW36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3.法定代表人：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  <w:t>倪锡浪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4.地址：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  <w:t>周口郸城县城关镇建设路与工业大道交叉口往西200米路北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5.职能部门负责人：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  <w:t>倪锡浪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6.联系方式：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  <w:lang w:val="en-US" w:eastAsia="zh-CN"/>
        </w:rPr>
        <w:t>15394693566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  <w:t>二、危险废物委托处置情况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62"/>
        <w:gridCol w:w="1627"/>
        <w:gridCol w:w="1392"/>
        <w:gridCol w:w="1281"/>
        <w:gridCol w:w="94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62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139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危废委托处置单位名称</w:t>
            </w:r>
          </w:p>
        </w:tc>
        <w:tc>
          <w:tcPr>
            <w:tcW w:w="128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处置单位许可证编号</w:t>
            </w:r>
          </w:p>
        </w:tc>
        <w:tc>
          <w:tcPr>
            <w:tcW w:w="94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利用处置方式</w:t>
            </w:r>
          </w:p>
        </w:tc>
        <w:tc>
          <w:tcPr>
            <w:tcW w:w="1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2023年实际委托处置量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62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39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28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4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精馏残渣</w:t>
            </w:r>
          </w:p>
        </w:tc>
        <w:tc>
          <w:tcPr>
            <w:tcW w:w="162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900-013-11</w:t>
            </w:r>
          </w:p>
        </w:tc>
        <w:tc>
          <w:tcPr>
            <w:tcW w:w="139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河南金承环保科技有限公司</w:t>
            </w:r>
          </w:p>
        </w:tc>
        <w:tc>
          <w:tcPr>
            <w:tcW w:w="128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豫环许可危废字205号</w:t>
            </w:r>
          </w:p>
        </w:tc>
        <w:tc>
          <w:tcPr>
            <w:tcW w:w="94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D10（焚烧）</w:t>
            </w:r>
          </w:p>
        </w:tc>
        <w:tc>
          <w:tcPr>
            <w:tcW w:w="1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both"/>
              <w:rPr>
                <w:rStyle w:val="7"/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7.235</w:t>
            </w:r>
            <w:bookmarkStart w:id="0" w:name="_GoBack"/>
            <w:bookmarkEnd w:id="0"/>
            <w:r>
              <w:rPr>
                <w:rStyle w:val="7"/>
                <w:rFonts w:hint="eastAsia" w:asciiTheme="minorEastAsia" w:hAnsiTheme="minorEastAsia" w:cstheme="minorEastAsia"/>
                <w:i w:val="0"/>
                <w:iCs w:val="0"/>
                <w:caps w:val="0"/>
                <w:color w:val="7C7C7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420"/>
        <w:jc w:val="both"/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7C7C7C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23232"/>
          <w:spacing w:val="0"/>
          <w:sz w:val="30"/>
          <w:szCs w:val="30"/>
          <w:shd w:val="clear" w:fill="FFFFFF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WMwZGMyOTJmNjRmMjI4ZWQwZDQ5MmQ0NjExYzcifQ=="/>
  </w:docVars>
  <w:rsids>
    <w:rsidRoot w:val="00000000"/>
    <w:rsid w:val="118B7F40"/>
    <w:rsid w:val="4323124E"/>
    <w:rsid w:val="756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2023-10-25T13:35:00Z</dcterms:created>
  <dc:creator>Lenovo</dc:creator>
  <cp:lastModifiedBy>WPS_1602245176</cp:lastModifiedBy>
  <dcterms:modified xsi:type="dcterms:W3CDTF">2023-10-25T13:58:08Z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C78474626C344CCA8C61476E13EF43E1_12</vt:lpwstr>
  </property>
</Properties>
</file>